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b/>
          <w:szCs w:val="28"/>
        </w:rPr>
      </w:pPr>
      <w:bookmarkStart w:id="0" w:name="_GoBack"/>
    </w:p>
    <w:p w:rsidR="0015456F" w:rsidRPr="0015456F" w:rsidRDefault="00951DFB" w:rsidP="00951DFB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15456F">
        <w:rPr>
          <w:rFonts w:cs="Times New Roman"/>
          <w:b/>
          <w:szCs w:val="28"/>
        </w:rPr>
        <w:t xml:space="preserve">Консультация для воспитателей </w:t>
      </w:r>
    </w:p>
    <w:p w:rsidR="00951DFB" w:rsidRPr="0015456F" w:rsidRDefault="00951DFB" w:rsidP="00951DFB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15456F">
        <w:rPr>
          <w:rFonts w:cs="Times New Roman"/>
          <w:b/>
          <w:szCs w:val="28"/>
        </w:rPr>
        <w:t>«ФЭМП в различных видах детской деятельности»</w:t>
      </w: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b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b/>
          <w:szCs w:val="28"/>
        </w:rPr>
      </w:pPr>
    </w:p>
    <w:bookmarkEnd w:id="0"/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15456F" w:rsidRPr="0015456F" w:rsidRDefault="0015456F" w:rsidP="00951DFB">
      <w:pPr>
        <w:spacing w:after="0"/>
        <w:ind w:firstLine="709"/>
        <w:jc w:val="center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lastRenderedPageBreak/>
        <w:t>В дошкольных учреждениях формирование элементарных математических представлений должно осуществляться так, чтобы дети видели, что математика существует не сама по себе, что математические понятия отражают связи и отношения, свойственные предметам окружающего мира. На практике условия для применения у дошкольников математических знаний существуют в </w:t>
      </w:r>
      <w:r w:rsidRPr="0015456F">
        <w:rPr>
          <w:rFonts w:cs="Times New Roman"/>
          <w:bCs/>
          <w:szCs w:val="28"/>
        </w:rPr>
        <w:t>различных видах деятельности - в изобразительной</w:t>
      </w:r>
      <w:r w:rsidRPr="0015456F">
        <w:rPr>
          <w:rFonts w:cs="Times New Roman"/>
          <w:szCs w:val="28"/>
        </w:rPr>
        <w:t>, музыкальной, двигательной, трудовой, познавательной, когда ставится задача отсчитать нужное количество предметов, сравнить их по форме и величине.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Обучение детей математике в комплексе с иными </w:t>
      </w:r>
      <w:r w:rsidRPr="0015456F">
        <w:rPr>
          <w:rFonts w:cs="Times New Roman"/>
          <w:bCs/>
          <w:szCs w:val="28"/>
        </w:rPr>
        <w:t>видами дошкольной деятельности позволит</w:t>
      </w:r>
      <w:r w:rsidRPr="0015456F">
        <w:rPr>
          <w:rFonts w:cs="Times New Roman"/>
          <w:szCs w:val="28"/>
        </w:rPr>
        <w:t>, с одной стороны, детям лучше осознать математические представления, с другой - поможет решить </w:t>
      </w:r>
      <w:r w:rsidRPr="0015456F">
        <w:rPr>
          <w:rFonts w:cs="Times New Roman"/>
          <w:bCs/>
          <w:szCs w:val="28"/>
        </w:rPr>
        <w:t>различные</w:t>
      </w:r>
      <w:r w:rsidRPr="0015456F">
        <w:rPr>
          <w:rFonts w:cs="Times New Roman"/>
          <w:szCs w:val="28"/>
        </w:rPr>
        <w:t> проблемы и в других областях.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Лепка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На занятиях по лепке мы обращаем внимание на сколько частей и какого размера нужно разделить кусок пластилина. В процессе лепки дети могут практическим путем установить отличие плоских и объемных фигур, объемных фигур между собой. Особенно ценно то, что в ходе изображения предметов дети могут самостоятельно сделать маленькие открытия, например, может ли катиться конус; в каком положении цилиндр устойчив, а в каком - нет и т. п. Дети могут рассмотреть, какой формы основания у объемных фигур и сделать вывод о том, чем они похожи на плоские фигуры.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Аппликация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Важным во время аппликации является то, что в ходе выполнения заданий ребята видоизменяют </w:t>
      </w:r>
      <w:r w:rsidRPr="0015456F">
        <w:rPr>
          <w:rFonts w:cs="Times New Roman"/>
          <w:szCs w:val="28"/>
          <w:u w:val="single"/>
        </w:rPr>
        <w:t>фигуры</w:t>
      </w:r>
      <w:r w:rsidRPr="0015456F">
        <w:rPr>
          <w:rFonts w:cs="Times New Roman"/>
          <w:szCs w:val="28"/>
        </w:rPr>
        <w:t>: из квадрата получают круг, срезая уголки, из прямоугольника - квадрат, отрезая лишнюю часть, тем самым воочию познавая свойства фигур. Часто встречаются на занятиях задания по определению формы предмета в целом и отдельных его частей, что способствует аналитическому мышлению.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В процессе аппликации возникает необходимость сосчитать или отсчитать нужное количество деталей. Часто нужно применить знание порядкового счета. На многих занятиях дети упражняются в составе числа из отдельных единиц, убеждаются в независимости количества от пространственного положения. Особенно успешно в процессе аппликации формируется умение делить предметы на части, т. к. задания такого рода встречаются очень часто. Дети убеждаются в том, что части могут быть равными и неравными, закрепляют названия равных </w:t>
      </w:r>
      <w:r w:rsidRPr="0015456F">
        <w:rPr>
          <w:rFonts w:cs="Times New Roman"/>
          <w:szCs w:val="28"/>
          <w:u w:val="single"/>
        </w:rPr>
        <w:t>частей</w:t>
      </w:r>
      <w:r w:rsidRPr="0015456F">
        <w:rPr>
          <w:rFonts w:cs="Times New Roman"/>
          <w:szCs w:val="28"/>
        </w:rPr>
        <w:t>: "половина", "четверть", "одна восьмая".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Рисование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На занятиях по изобразительной </w:t>
      </w:r>
      <w:r w:rsidRPr="0015456F">
        <w:rPr>
          <w:rFonts w:cs="Times New Roman"/>
          <w:bCs/>
          <w:szCs w:val="28"/>
        </w:rPr>
        <w:t>деятельности</w:t>
      </w:r>
      <w:r w:rsidRPr="0015456F">
        <w:rPr>
          <w:rFonts w:cs="Times New Roman"/>
          <w:szCs w:val="28"/>
        </w:rPr>
        <w:t> часто необходимо определить, каких деталей много, а какая деталь одна. Например, у дерева один ствол, а веточек много; для изображения цветка нужно много лепестков - овалов и одну серединку - круг.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На некоторых занятиях по изобразительной </w:t>
      </w:r>
      <w:r w:rsidRPr="0015456F">
        <w:rPr>
          <w:rFonts w:cs="Times New Roman"/>
          <w:bCs/>
          <w:szCs w:val="28"/>
        </w:rPr>
        <w:t>деятельности</w:t>
      </w:r>
      <w:r w:rsidRPr="0015456F">
        <w:rPr>
          <w:rFonts w:cs="Times New Roman"/>
          <w:szCs w:val="28"/>
        </w:rPr>
        <w:t xml:space="preserve"> возможно решение отдельных программных задач из области временных представлений. Так формировать представления о временах года можно в процессе рисования </w:t>
      </w:r>
      <w:r w:rsidRPr="0015456F">
        <w:rPr>
          <w:rFonts w:cs="Times New Roman"/>
          <w:szCs w:val="28"/>
        </w:rPr>
        <w:lastRenderedPageBreak/>
        <w:t>следующих тем "На яблоне поспели яблоки", "Золотая осень", "Снегурочка", "Маленькой елочке холодно зимой", "Картинка про лето", "Зима».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bCs/>
          <w:szCs w:val="28"/>
        </w:rPr>
        <w:t>Конструирование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bCs/>
          <w:szCs w:val="28"/>
        </w:rPr>
        <w:t>Конструирование</w:t>
      </w:r>
      <w:r w:rsidRPr="0015456F">
        <w:rPr>
          <w:rFonts w:cs="Times New Roman"/>
          <w:szCs w:val="28"/>
        </w:rPr>
        <w:t> имеет большие возможности для формирования и расширения элементарных математических представлений. Т. С. Будько утверждает, что в процессе строительства </w:t>
      </w:r>
      <w:r w:rsidRPr="0015456F">
        <w:rPr>
          <w:rFonts w:cs="Times New Roman"/>
          <w:bCs/>
          <w:szCs w:val="28"/>
        </w:rPr>
        <w:t>различных конструкций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bCs/>
          <w:szCs w:val="28"/>
        </w:rPr>
        <w:t>конструирования из бумаги</w:t>
      </w:r>
      <w:r w:rsidRPr="0015456F">
        <w:rPr>
          <w:rFonts w:cs="Times New Roman"/>
          <w:szCs w:val="28"/>
        </w:rPr>
        <w:t>, картона, из природного материала, из готовых форм, при формулировании заданий и анализе </w:t>
      </w:r>
      <w:r w:rsidRPr="0015456F">
        <w:rPr>
          <w:rFonts w:cs="Times New Roman"/>
          <w:bCs/>
          <w:szCs w:val="28"/>
        </w:rPr>
        <w:t>детских</w:t>
      </w:r>
      <w:r w:rsidRPr="0015456F">
        <w:rPr>
          <w:rFonts w:cs="Times New Roman"/>
          <w:szCs w:val="28"/>
        </w:rPr>
        <w:t> работ необходимо обращать внимание детей на математические отношения, а </w:t>
      </w:r>
      <w:r w:rsidRPr="0015456F">
        <w:rPr>
          <w:rFonts w:cs="Times New Roman"/>
          <w:szCs w:val="28"/>
          <w:u w:val="single"/>
        </w:rPr>
        <w:t>именно</w:t>
      </w:r>
      <w:r w:rsidRPr="0015456F">
        <w:rPr>
          <w:rFonts w:cs="Times New Roman"/>
          <w:szCs w:val="28"/>
        </w:rPr>
        <w:t>: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· предлагать группировать детали. Обращать внимание на то, каких деталей много, а какая деталь одна. Побуждать сравнивать количество деталей, определять их количество;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· обращать внимание на отличие деталей по форме, побуждать детей правильно называть форму деталей, обращать внимание на характерные признаки геометрических фигур;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· обращать внимание на отличие поделок и деталей по величине. Побуждать детей определять конкретные размеры. Учить детей употреблять в речи правильные названия протяженностей. Необходимо предлагать сравнивать поделки и детали по величине следующими </w:t>
      </w:r>
      <w:r w:rsidRPr="0015456F">
        <w:rPr>
          <w:rFonts w:cs="Times New Roman"/>
          <w:szCs w:val="28"/>
          <w:u w:val="single"/>
        </w:rPr>
        <w:t>методами</w:t>
      </w:r>
      <w:r w:rsidRPr="0015456F">
        <w:rPr>
          <w:rFonts w:cs="Times New Roman"/>
          <w:szCs w:val="28"/>
        </w:rPr>
        <w:t>: приложения, наложения, глазомера, условной мерки;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· обращать внимание на пространственные отношения между деталями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Таким образом, </w:t>
      </w:r>
      <w:r w:rsidRPr="0015456F">
        <w:rPr>
          <w:rFonts w:cs="Times New Roman"/>
          <w:bCs/>
          <w:szCs w:val="28"/>
        </w:rPr>
        <w:t>конструирование</w:t>
      </w:r>
      <w:r w:rsidRPr="0015456F">
        <w:rPr>
          <w:rFonts w:cs="Times New Roman"/>
          <w:szCs w:val="28"/>
        </w:rPr>
        <w:t> имеет большие возможности для формирования математических представлений.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Формирование математических представлений у детей в процессе занятий по развитию речи и обучению грамоте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Развивая навыки использования обобщающих слов, можно закреплять навыки группировки предметов, количественного и порядкового счета. Обучая детей делить предложение на слова и проводить звуковой анализ слова, можно обратить внимание на количество слов в предложении, слогов в слове; определить, какое слово </w:t>
      </w:r>
      <w:r w:rsidRPr="0015456F">
        <w:rPr>
          <w:rFonts w:cs="Times New Roman"/>
          <w:i/>
          <w:iCs/>
          <w:szCs w:val="28"/>
        </w:rPr>
        <w:t>(какой звук)</w:t>
      </w:r>
      <w:r w:rsidRPr="0015456F">
        <w:rPr>
          <w:rFonts w:cs="Times New Roman"/>
          <w:szCs w:val="28"/>
        </w:rPr>
        <w:t> стоит первым </w:t>
      </w:r>
      <w:r w:rsidRPr="0015456F">
        <w:rPr>
          <w:rFonts w:cs="Times New Roman"/>
          <w:i/>
          <w:iCs/>
          <w:szCs w:val="28"/>
        </w:rPr>
        <w:t>(вторым, третьим)</w:t>
      </w:r>
      <w:r w:rsidRPr="0015456F">
        <w:rPr>
          <w:rFonts w:cs="Times New Roman"/>
          <w:szCs w:val="28"/>
        </w:rPr>
        <w:t> по порядку, какое место занимает определенное слово, каким по счету слог является ударным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Интеграция умственной и физической нагрузки может осуществляться в процессе наполнения физкультурных видов </w:t>
      </w:r>
      <w:r w:rsidRPr="0015456F">
        <w:rPr>
          <w:rFonts w:cs="Times New Roman"/>
          <w:bCs/>
          <w:szCs w:val="28"/>
        </w:rPr>
        <w:t>деятельности</w:t>
      </w:r>
      <w:r w:rsidRPr="0015456F">
        <w:rPr>
          <w:rFonts w:cs="Times New Roman"/>
          <w:szCs w:val="28"/>
        </w:rPr>
        <w:t> математическим содержанием.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Использование математической составляющей возможно при выполнении </w:t>
      </w:r>
      <w:r w:rsidRPr="0015456F">
        <w:rPr>
          <w:rFonts w:cs="Times New Roman"/>
          <w:bCs/>
          <w:szCs w:val="28"/>
        </w:rPr>
        <w:t>различных упражнений</w:t>
      </w:r>
      <w:r w:rsidRPr="0015456F">
        <w:rPr>
          <w:rFonts w:cs="Times New Roman"/>
          <w:szCs w:val="28"/>
        </w:rPr>
        <w:t>, а именно формирование количественных представлений (</w:t>
      </w:r>
      <w:r w:rsidRPr="0015456F">
        <w:rPr>
          <w:rFonts w:cs="Times New Roman"/>
          <w:i/>
          <w:iCs/>
          <w:szCs w:val="28"/>
        </w:rPr>
        <w:t>«Подпрыгнуть на одной ноге»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</w:t>
      </w:r>
      <w:proofErr w:type="spellStart"/>
      <w:r w:rsidRPr="0015456F">
        <w:rPr>
          <w:rFonts w:cs="Times New Roman"/>
          <w:i/>
          <w:iCs/>
          <w:szCs w:val="28"/>
        </w:rPr>
        <w:t>Пропрыгый</w:t>
      </w:r>
      <w:proofErr w:type="spellEnd"/>
      <w:r w:rsidRPr="0015456F">
        <w:rPr>
          <w:rFonts w:cs="Times New Roman"/>
          <w:i/>
          <w:iCs/>
          <w:szCs w:val="28"/>
        </w:rPr>
        <w:t xml:space="preserve"> 10 раз на левой ноге, 10 раз на правой»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«Занять домик определенного цвета, формы»</w:t>
      </w:r>
      <w:r w:rsidRPr="0015456F">
        <w:rPr>
          <w:rFonts w:cs="Times New Roman"/>
          <w:szCs w:val="28"/>
        </w:rPr>
        <w:t>).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Также на протяжении всего пребывания детей в </w:t>
      </w:r>
      <w:r w:rsidRPr="0015456F">
        <w:rPr>
          <w:rFonts w:cs="Times New Roman"/>
          <w:bCs/>
          <w:szCs w:val="28"/>
        </w:rPr>
        <w:t>детском саду</w:t>
      </w:r>
      <w:r w:rsidRPr="0015456F">
        <w:rPr>
          <w:rFonts w:cs="Times New Roman"/>
          <w:szCs w:val="28"/>
        </w:rPr>
        <w:t>, начиная с младшей группы практикуются использование </w:t>
      </w:r>
      <w:r w:rsidRPr="0015456F">
        <w:rPr>
          <w:rFonts w:cs="Times New Roman"/>
          <w:bCs/>
          <w:szCs w:val="28"/>
        </w:rPr>
        <w:t>различных считалочек</w:t>
      </w:r>
      <w:r w:rsidRPr="0015456F">
        <w:rPr>
          <w:rFonts w:cs="Times New Roman"/>
          <w:szCs w:val="28"/>
        </w:rPr>
        <w:t>, в которых используется порядковый и количественный счет.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lastRenderedPageBreak/>
        <w:t>Присутствуют и подвижные игры математического содержания </w:t>
      </w:r>
      <w:r w:rsidRPr="0015456F">
        <w:rPr>
          <w:rFonts w:cs="Times New Roman"/>
          <w:i/>
          <w:iCs/>
          <w:szCs w:val="28"/>
        </w:rPr>
        <w:t>«Попади в круг»</w:t>
      </w:r>
      <w:r w:rsidRPr="0015456F">
        <w:rPr>
          <w:rFonts w:cs="Times New Roman"/>
          <w:szCs w:val="28"/>
        </w:rPr>
        <w:t>, Цветные автомобили», </w:t>
      </w:r>
      <w:r w:rsidRPr="0015456F">
        <w:rPr>
          <w:rFonts w:cs="Times New Roman"/>
          <w:i/>
          <w:iCs/>
          <w:szCs w:val="28"/>
        </w:rPr>
        <w:t>«Найди себе пару»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«Классы»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«Сделай фигуру»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«Эстафеты парами»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«Чья команда забросит больше мячей в корзину»</w:t>
      </w:r>
      <w:r w:rsidRPr="0015456F">
        <w:rPr>
          <w:rFonts w:cs="Times New Roman"/>
          <w:szCs w:val="28"/>
        </w:rPr>
        <w:t>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Большая работа </w:t>
      </w:r>
      <w:r w:rsidRPr="0015456F">
        <w:rPr>
          <w:rFonts w:cs="Times New Roman"/>
          <w:bCs/>
          <w:szCs w:val="28"/>
        </w:rPr>
        <w:t>ведется</w:t>
      </w:r>
      <w:r w:rsidRPr="0015456F">
        <w:rPr>
          <w:rFonts w:cs="Times New Roman"/>
          <w:szCs w:val="28"/>
        </w:rPr>
        <w:t> по ориентировке в пространстве и относительно своего тела.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Все эти </w:t>
      </w:r>
      <w:r w:rsidRPr="0015456F">
        <w:rPr>
          <w:rFonts w:cs="Times New Roman"/>
          <w:bCs/>
          <w:szCs w:val="28"/>
        </w:rPr>
        <w:t>различные</w:t>
      </w:r>
      <w:r w:rsidRPr="0015456F">
        <w:rPr>
          <w:rFonts w:cs="Times New Roman"/>
          <w:szCs w:val="28"/>
        </w:rPr>
        <w:t> математические понятия вкрапляются в непосредственную образовательную </w:t>
      </w:r>
      <w:r w:rsidRPr="0015456F">
        <w:rPr>
          <w:rFonts w:cs="Times New Roman"/>
          <w:bCs/>
          <w:szCs w:val="28"/>
        </w:rPr>
        <w:t>деятельность детей</w:t>
      </w:r>
      <w:r w:rsidRPr="0015456F">
        <w:rPr>
          <w:rFonts w:cs="Times New Roman"/>
          <w:szCs w:val="28"/>
        </w:rPr>
        <w:t>, в игры на прогулке и дети не осознавая нагрузки считают, размышляют, думают.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Существует множество возможностей включения заданий по формированию математических представлений в занятия по физкультуре. В ходе почти всех физкультурных занятий дети встречаются с математическими </w:t>
      </w:r>
      <w:r w:rsidRPr="0015456F">
        <w:rPr>
          <w:rFonts w:cs="Times New Roman"/>
          <w:szCs w:val="28"/>
          <w:u w:val="single"/>
        </w:rPr>
        <w:t>отношениями</w:t>
      </w:r>
      <w:r w:rsidRPr="0015456F">
        <w:rPr>
          <w:rFonts w:cs="Times New Roman"/>
          <w:szCs w:val="28"/>
        </w:rPr>
        <w:t>: сравнить предмет по величине и форме или распознать, где левая сторона, а где правая, и т. д. Поэтому, предлагая детям </w:t>
      </w:r>
      <w:r w:rsidRPr="0015456F">
        <w:rPr>
          <w:rFonts w:cs="Times New Roman"/>
          <w:bCs/>
          <w:szCs w:val="28"/>
        </w:rPr>
        <w:t>различные упражнения</w:t>
      </w:r>
      <w:r w:rsidRPr="0015456F">
        <w:rPr>
          <w:rFonts w:cs="Times New Roman"/>
          <w:szCs w:val="28"/>
        </w:rPr>
        <w:t>, следует не только давать им физическую нагрузку, но и обращать внимание на разные математические отношения. Для этого в формулировке упражнений можно делать акцент на специальные слова, побуждать детей использовать их в речи. Обучая детей сравнению предметов по величине (дуги, мячи, ленты и др., следует побуждать их считать движения в процессе выполнения упражнений. Целесообразно также предлагать считать упражнения, определять, сколько раз его выполнил тот или другой ребенок, находить предметы указанной формы. Можно побуждать детей учитывать левую и правую стороны тела при выполнении упражнения не по образцу, а по устной инструкции.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Формирования элементарных математических представлений непосредственно связанно с образовательной областью </w:t>
      </w:r>
      <w:r w:rsidRPr="0015456F">
        <w:rPr>
          <w:rFonts w:cs="Times New Roman"/>
          <w:i/>
          <w:iCs/>
          <w:szCs w:val="28"/>
        </w:rPr>
        <w:t>«Речевое развитие»</w:t>
      </w:r>
      <w:r w:rsidRPr="0015456F">
        <w:rPr>
          <w:rFonts w:cs="Times New Roman"/>
          <w:szCs w:val="28"/>
        </w:rPr>
        <w:t>, где основной задачей является развитие математического словаря у детей. В процессе интеграции осуществляется практическое усвоение детьми лексико-грамматических категорий и отрабатывается правильное звукопроизношение. Процесс формирования математического словаря предполагает планомерное усвоение, постепенное его расширение. Так, качественные отношения (</w:t>
      </w:r>
      <w:r w:rsidRPr="0015456F">
        <w:rPr>
          <w:rFonts w:cs="Times New Roman"/>
          <w:i/>
          <w:iCs/>
          <w:szCs w:val="28"/>
        </w:rPr>
        <w:t>«много»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«один»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«ни одного»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«столько — сколько»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«поровну»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«больше»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«меньше»</w:t>
      </w:r>
      <w:r w:rsidRPr="0015456F">
        <w:rPr>
          <w:rFonts w:cs="Times New Roman"/>
          <w:szCs w:val="28"/>
        </w:rPr>
        <w:t>) должны осознаваться в практических действиях по сравнению совокупностей и отдельных предметов;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На занятиях дети учиться не только распознавать величину предметов, но, и правильно отражать свои представления (</w:t>
      </w:r>
      <w:r w:rsidRPr="0015456F">
        <w:rPr>
          <w:rFonts w:cs="Times New Roman"/>
          <w:i/>
          <w:iCs/>
          <w:szCs w:val="28"/>
        </w:rPr>
        <w:t>«шире — уже»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«выше — ниже»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«толще — тоньше»</w:t>
      </w:r>
      <w:r w:rsidRPr="0015456F">
        <w:rPr>
          <w:rFonts w:cs="Times New Roman"/>
          <w:szCs w:val="28"/>
        </w:rPr>
        <w:t>); отличать изменения общего объема (</w:t>
      </w:r>
      <w:r w:rsidRPr="0015456F">
        <w:rPr>
          <w:rFonts w:cs="Times New Roman"/>
          <w:i/>
          <w:iCs/>
          <w:szCs w:val="28"/>
        </w:rPr>
        <w:t>«больше — меньше»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«большой — маленький»</w:t>
      </w:r>
      <w:r w:rsidRPr="0015456F">
        <w:rPr>
          <w:rFonts w:cs="Times New Roman"/>
          <w:szCs w:val="28"/>
        </w:rPr>
        <w:t>); находить более сложные ориентировки в величине предметов (</w:t>
      </w:r>
      <w:r w:rsidRPr="0015456F">
        <w:rPr>
          <w:rFonts w:cs="Times New Roman"/>
          <w:i/>
          <w:iCs/>
          <w:szCs w:val="28"/>
        </w:rPr>
        <w:t>«высокий»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«ниже»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«самый низкий»</w:t>
      </w:r>
      <w:r w:rsidRPr="0015456F">
        <w:rPr>
          <w:rFonts w:cs="Times New Roman"/>
          <w:szCs w:val="28"/>
        </w:rPr>
        <w:t>);осваивать существительные, обозначающие предметы, геометрические фигуры (</w:t>
      </w:r>
      <w:r w:rsidRPr="0015456F">
        <w:rPr>
          <w:rFonts w:cs="Times New Roman"/>
          <w:i/>
          <w:iCs/>
          <w:szCs w:val="28"/>
        </w:rPr>
        <w:t>«круг»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«квадрат»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«треугольник»</w:t>
      </w:r>
      <w:r w:rsidRPr="0015456F">
        <w:rPr>
          <w:rFonts w:cs="Times New Roman"/>
          <w:szCs w:val="28"/>
        </w:rPr>
        <w:t>, а так же пространственные отношения и временные обозначения (</w:t>
      </w:r>
      <w:r w:rsidRPr="0015456F">
        <w:rPr>
          <w:rFonts w:cs="Times New Roman"/>
          <w:i/>
          <w:iCs/>
          <w:szCs w:val="28"/>
        </w:rPr>
        <w:t>«утро»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«день»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«вечер»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«ночь»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«сегодня»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«завтра»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«быстро»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«медленно»</w:t>
      </w:r>
      <w:r w:rsidRPr="0015456F">
        <w:rPr>
          <w:rFonts w:cs="Times New Roman"/>
          <w:szCs w:val="28"/>
        </w:rPr>
        <w:t>; названия дней недели, месяцев).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lastRenderedPageBreak/>
        <w:t>Образовательная область </w:t>
      </w:r>
      <w:r w:rsidRPr="0015456F">
        <w:rPr>
          <w:rFonts w:cs="Times New Roman"/>
          <w:i/>
          <w:iCs/>
          <w:szCs w:val="28"/>
        </w:rPr>
        <w:t>«речевое развитие»</w:t>
      </w:r>
      <w:r w:rsidRPr="0015456F">
        <w:rPr>
          <w:rFonts w:cs="Times New Roman"/>
          <w:szCs w:val="28"/>
        </w:rPr>
        <w:t> прослеживается в недрах практически всех образовательных областей, в том числе и познания, а именно математики. Ведь от правильной формулировки, постановки грамотного вопроса </w:t>
      </w:r>
      <w:r w:rsidRPr="0015456F">
        <w:rPr>
          <w:rFonts w:cs="Times New Roman"/>
          <w:bCs/>
          <w:szCs w:val="28"/>
        </w:rPr>
        <w:t>воспитателем зависит</w:t>
      </w:r>
      <w:r w:rsidRPr="0015456F">
        <w:rPr>
          <w:rFonts w:cs="Times New Roman"/>
          <w:szCs w:val="28"/>
        </w:rPr>
        <w:t>, поймет ли его ребенок, и каков будет его ответ. И сам ответ должен быть полным, правильным, грамотно сформулированным. Если у ребенка будет бедный словарный запас, будет отсутствовать понятийный аппарат математики, соответственно будет очень сложно выразить даже и количественно правильный ответ.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Математика неразрывно связана с такой областью, как чтение художественной литературы. Ознакомление с литературными произведениями и малыми формами фольклора также содействует формированию у детей основ математической </w:t>
      </w:r>
      <w:r w:rsidRPr="0015456F">
        <w:rPr>
          <w:rFonts w:cs="Times New Roman"/>
          <w:szCs w:val="28"/>
          <w:u w:val="single"/>
        </w:rPr>
        <w:t>культуры</w:t>
      </w:r>
      <w:r w:rsidRPr="0015456F">
        <w:rPr>
          <w:rFonts w:cs="Times New Roman"/>
          <w:szCs w:val="28"/>
        </w:rPr>
        <w:t>: художественная литература способствует формированию у ребенка представлений об особенностях </w:t>
      </w:r>
      <w:r w:rsidRPr="0015456F">
        <w:rPr>
          <w:rFonts w:cs="Times New Roman"/>
          <w:bCs/>
          <w:szCs w:val="28"/>
        </w:rPr>
        <w:t>различных свойств и отношений</w:t>
      </w:r>
      <w:r w:rsidRPr="0015456F">
        <w:rPr>
          <w:rFonts w:cs="Times New Roman"/>
          <w:szCs w:val="28"/>
        </w:rPr>
        <w:t>, которые существуют в природном и социальном мире; развивает мышление и воображение ребенка, обогащает эмоции, дает образцы живого русского языка, многие произведения, способствуют формированию представлений о количественных отношениях, частях суток, днях недели, временах года, величине и ориентировке в пространстве.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Во время чтения художественной литературы и составления небольших рассказов, обращается внимание на количество частей того или иного произведения. В любой из сказок, будь она народная или авторская, присутствует целый ряд математических понятий. </w:t>
      </w:r>
      <w:r w:rsidRPr="0015456F">
        <w:rPr>
          <w:rFonts w:cs="Times New Roman"/>
          <w:i/>
          <w:iCs/>
          <w:szCs w:val="28"/>
        </w:rPr>
        <w:t>«Колобок»</w:t>
      </w:r>
      <w:r w:rsidRPr="0015456F">
        <w:rPr>
          <w:rFonts w:cs="Times New Roman"/>
          <w:szCs w:val="28"/>
        </w:rPr>
        <w:t> познакомит с порядковым счетом, </w:t>
      </w:r>
      <w:r w:rsidRPr="0015456F">
        <w:rPr>
          <w:rFonts w:cs="Times New Roman"/>
          <w:i/>
          <w:iCs/>
          <w:szCs w:val="28"/>
        </w:rPr>
        <w:t>«Теремок»</w:t>
      </w:r>
      <w:r w:rsidRPr="0015456F">
        <w:rPr>
          <w:rFonts w:cs="Times New Roman"/>
          <w:szCs w:val="28"/>
        </w:rPr>
        <w:t> и </w:t>
      </w:r>
      <w:r w:rsidRPr="0015456F">
        <w:rPr>
          <w:rFonts w:cs="Times New Roman"/>
          <w:i/>
          <w:iCs/>
          <w:szCs w:val="28"/>
        </w:rPr>
        <w:t>«Репка»</w:t>
      </w:r>
      <w:r w:rsidRPr="0015456F">
        <w:rPr>
          <w:rFonts w:cs="Times New Roman"/>
          <w:szCs w:val="28"/>
        </w:rPr>
        <w:t> помогут запомнить количественный и порядковый счет, да еще и основы арифметических действий. Ситуаций и усваиваются они сами по себе, без каких-либо усилий. С помощью сказки </w:t>
      </w:r>
      <w:r w:rsidRPr="0015456F">
        <w:rPr>
          <w:rFonts w:cs="Times New Roman"/>
          <w:i/>
          <w:iCs/>
          <w:szCs w:val="28"/>
        </w:rPr>
        <w:t>«Три медведя»</w:t>
      </w:r>
      <w:r w:rsidRPr="0015456F">
        <w:rPr>
          <w:rFonts w:cs="Times New Roman"/>
          <w:szCs w:val="28"/>
        </w:rPr>
        <w:t> легко усвоить понятие о размере.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На музыкальных занятиях используются музыкально-дидактические игры на развитие чувства ритма, которые способствуют развитию и закреплению некоторых математических определений. Дети узнают, что звук бывает длинным и коротким, высоким и низким Музыкальные подвижные игры способствует закреплению знания цвета, формы предмета. А так же закрепляется навык ориентировки в пространстве. (игра </w:t>
      </w:r>
      <w:r w:rsidRPr="0015456F">
        <w:rPr>
          <w:rFonts w:cs="Times New Roman"/>
          <w:i/>
          <w:iCs/>
          <w:szCs w:val="28"/>
        </w:rPr>
        <w:t>«Найди свой листик»</w:t>
      </w:r>
      <w:r w:rsidRPr="0015456F">
        <w:rPr>
          <w:rFonts w:cs="Times New Roman"/>
          <w:szCs w:val="28"/>
        </w:rPr>
        <w:t>, </w:t>
      </w:r>
      <w:r w:rsidRPr="0015456F">
        <w:rPr>
          <w:rFonts w:cs="Times New Roman"/>
          <w:i/>
          <w:iCs/>
          <w:szCs w:val="28"/>
        </w:rPr>
        <w:t>«Веселый круг»</w:t>
      </w:r>
      <w:r w:rsidRPr="0015456F">
        <w:rPr>
          <w:rFonts w:cs="Times New Roman"/>
          <w:szCs w:val="28"/>
        </w:rPr>
        <w:t>, игра-танец </w:t>
      </w:r>
      <w:r w:rsidRPr="0015456F">
        <w:rPr>
          <w:rFonts w:cs="Times New Roman"/>
          <w:i/>
          <w:iCs/>
          <w:szCs w:val="28"/>
        </w:rPr>
        <w:t>«Мы вместе»</w:t>
      </w:r>
      <w:r w:rsidRPr="0015456F">
        <w:rPr>
          <w:rFonts w:cs="Times New Roman"/>
          <w:szCs w:val="28"/>
        </w:rPr>
        <w:t> и т. п.).Таким образом, элементарные математические представления у дошкольников усваиваются, закрепляются и развиваются посредством музыкального материала.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Освоение математических представлений продолжается и в повседневной жизни.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Во время дежурства дети называют какое количество посуды не хватает на столах, на какое количество детей сегодня накрыты столы и т. д. Во время прогулок мы с детьми отмечаем сегодняшний день, месяц, время года. Рассматриваем объекты живой неживой природы, называют цвет, форму, размер предмета или объекта. </w:t>
      </w:r>
      <w:r w:rsidRPr="0015456F">
        <w:rPr>
          <w:rFonts w:cs="Times New Roman"/>
          <w:i/>
          <w:iCs/>
          <w:szCs w:val="28"/>
        </w:rPr>
        <w:t>(Найди самое высокое или низкое растение на участке и т. д.)</w:t>
      </w:r>
      <w:r w:rsidRPr="0015456F">
        <w:rPr>
          <w:rFonts w:cs="Times New Roman"/>
          <w:szCs w:val="28"/>
        </w:rPr>
        <w:t>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lastRenderedPageBreak/>
        <w:t>Интеграция позволила объединить воедино все виды </w:t>
      </w:r>
      <w:r w:rsidRPr="0015456F">
        <w:rPr>
          <w:rFonts w:cs="Times New Roman"/>
          <w:bCs/>
          <w:szCs w:val="28"/>
        </w:rPr>
        <w:t>деятельности ребенка в детском саду</w:t>
      </w:r>
      <w:r w:rsidRPr="0015456F">
        <w:rPr>
          <w:rFonts w:cs="Times New Roman"/>
          <w:szCs w:val="28"/>
        </w:rPr>
        <w:t>, одна тема перетекает из одной образовательной области в другую, и в каждой решаются свои обучающие, закрепляющие и </w:t>
      </w:r>
      <w:r w:rsidRPr="0015456F">
        <w:rPr>
          <w:rFonts w:cs="Times New Roman"/>
          <w:bCs/>
          <w:szCs w:val="28"/>
        </w:rPr>
        <w:t>воспитательные задачи</w:t>
      </w:r>
      <w:r w:rsidRPr="0015456F">
        <w:rPr>
          <w:rFonts w:cs="Times New Roman"/>
          <w:szCs w:val="28"/>
        </w:rPr>
        <w:t>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  <w:r w:rsidRPr="0015456F">
        <w:rPr>
          <w:rFonts w:cs="Times New Roman"/>
          <w:szCs w:val="28"/>
        </w:rPr>
        <w:t>Развитие речи, окружающий мир, рисование музыка, математика. … Опять математика! Часто мы можем услышать из уст детей. Ведь </w:t>
      </w:r>
      <w:r w:rsidRPr="0015456F">
        <w:rPr>
          <w:rFonts w:cs="Times New Roman"/>
          <w:i/>
          <w:iCs/>
          <w:szCs w:val="28"/>
        </w:rPr>
        <w:t>«математика всегда… остается для детей, трудной работой»</w:t>
      </w:r>
      <w:r w:rsidRPr="0015456F">
        <w:rPr>
          <w:rFonts w:cs="Times New Roman"/>
          <w:szCs w:val="28"/>
        </w:rPr>
        <w:t>. Так утверждал почти полтора века назад Д. И. Писарев </w:t>
      </w:r>
      <w:r w:rsidRPr="0015456F">
        <w:rPr>
          <w:rFonts w:cs="Times New Roman"/>
          <w:i/>
          <w:iCs/>
          <w:szCs w:val="28"/>
        </w:rPr>
        <w:t>(русский публицист, литературный критик)</w:t>
      </w:r>
      <w:r w:rsidRPr="0015456F">
        <w:rPr>
          <w:rFonts w:cs="Times New Roman"/>
          <w:szCs w:val="28"/>
        </w:rPr>
        <w:t>. Изменилось ли </w:t>
      </w:r>
      <w:r w:rsidRPr="0015456F">
        <w:rPr>
          <w:rFonts w:cs="Times New Roman"/>
          <w:bCs/>
          <w:szCs w:val="28"/>
        </w:rPr>
        <w:t>восприятие</w:t>
      </w:r>
      <w:r w:rsidRPr="0015456F">
        <w:rPr>
          <w:rFonts w:cs="Times New Roman"/>
          <w:szCs w:val="28"/>
        </w:rPr>
        <w:t> математики с тех пор? Не очень. Математика продолжает оставаться наиболее трудным учебным предметом в школе, вузе. А что же дошкольники? Они ведь ещё не знают что математика трудная дисциплина. И не должны узнать об этом никогда. Наша задача – дать ребенку возможность почувствовать, что он сможет понять, усвоить не только частные понятия, но и общие закономерности. А самое главное – это познать радость при преодолении трудностей.</w:t>
      </w: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951DFB" w:rsidRPr="0015456F" w:rsidRDefault="00951DFB" w:rsidP="00951DFB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15456F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15456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5E"/>
    <w:rsid w:val="0015456F"/>
    <w:rsid w:val="00386A5E"/>
    <w:rsid w:val="00497803"/>
    <w:rsid w:val="006C0B77"/>
    <w:rsid w:val="008242FF"/>
    <w:rsid w:val="00870751"/>
    <w:rsid w:val="00922C48"/>
    <w:rsid w:val="00951DF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ED94"/>
  <w15:chartTrackingRefBased/>
  <w15:docId w15:val="{9E1706A9-C094-4C36-BBD1-5AA79B6C0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2024-01-23T11:14:00Z</dcterms:created>
  <dcterms:modified xsi:type="dcterms:W3CDTF">2024-02-09T04:32:00Z</dcterms:modified>
</cp:coreProperties>
</file>