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A6" w:rsidRDefault="006827A6" w:rsidP="006827A6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6827A6" w:rsidRDefault="0032154B" w:rsidP="006827A6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300470" cy="8660254"/>
            <wp:effectExtent l="0" t="0" r="5080" b="7620"/>
            <wp:docPr id="1" name="Рисунок 1" descr="C:\Users\user\AppData\Local\Temp\Rar$DIa6904.26630\план род комит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26630\план род комите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27A6" w:rsidRDefault="006827A6" w:rsidP="006827A6">
      <w:pPr>
        <w:jc w:val="center"/>
        <w:rPr>
          <w:rFonts w:eastAsiaTheme="minorHAnsi"/>
          <w:sz w:val="28"/>
          <w:szCs w:val="28"/>
          <w:lang w:eastAsia="en-US"/>
        </w:rPr>
      </w:pPr>
    </w:p>
    <w:p w:rsidR="006827A6" w:rsidRDefault="006827A6" w:rsidP="006827A6">
      <w:pPr>
        <w:jc w:val="center"/>
        <w:rPr>
          <w:rFonts w:eastAsiaTheme="minorHAnsi"/>
          <w:sz w:val="28"/>
          <w:szCs w:val="28"/>
          <w:lang w:eastAsia="en-US"/>
        </w:rPr>
      </w:pPr>
    </w:p>
    <w:p w:rsidR="006827A6" w:rsidRDefault="006827A6" w:rsidP="006827A6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10256" w:type="dxa"/>
        <w:tblLook w:val="04A0" w:firstRow="1" w:lastRow="0" w:firstColumn="1" w:lastColumn="0" w:noHBand="0" w:noVBand="1"/>
      </w:tblPr>
      <w:tblGrid>
        <w:gridCol w:w="667"/>
        <w:gridCol w:w="5597"/>
        <w:gridCol w:w="1804"/>
        <w:gridCol w:w="2188"/>
      </w:tblGrid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Содержание работы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Сроки выполнения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Pr="006827A6" w:rsidRDefault="006827A6" w:rsidP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заседания родительского комитета №1</w:t>
            </w:r>
          </w:p>
          <w:p w:rsidR="006827A6" w:rsidRPr="006827A6" w:rsidRDefault="006827A6" w:rsidP="006827A6">
            <w:pPr>
              <w:tabs>
                <w:tab w:val="left" w:pos="177"/>
                <w:tab w:val="left" w:pos="319"/>
              </w:tabs>
              <w:ind w:left="35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6827A6">
              <w:rPr>
                <w:rFonts w:eastAsiaTheme="minorHAnsi"/>
                <w:sz w:val="28"/>
                <w:szCs w:val="28"/>
                <w:lang w:eastAsia="en-US"/>
              </w:rPr>
              <w:t>Обсуждение и утверждение плана работы родительского комитета.</w:t>
            </w:r>
          </w:p>
          <w:p w:rsidR="006827A6" w:rsidRDefault="006827A6" w:rsidP="00EA0315">
            <w:pPr>
              <w:pStyle w:val="a3"/>
              <w:numPr>
                <w:ilvl w:val="0"/>
                <w:numId w:val="1"/>
              </w:numPr>
              <w:tabs>
                <w:tab w:val="left" w:pos="177"/>
                <w:tab w:val="left" w:pos="319"/>
              </w:tabs>
              <w:ind w:left="35"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Сохранение и укрепление материально – технической базы ДОУ. Роль родительской общественности в деле  подготовки ДОУ к началу учебного года</w:t>
            </w:r>
          </w:p>
          <w:p w:rsidR="006827A6" w:rsidRDefault="006827A6" w:rsidP="00EA0315">
            <w:pPr>
              <w:pStyle w:val="a3"/>
              <w:numPr>
                <w:ilvl w:val="0"/>
                <w:numId w:val="1"/>
              </w:numPr>
              <w:tabs>
                <w:tab w:val="left" w:pos="177"/>
                <w:tab w:val="left" w:pos="319"/>
              </w:tabs>
              <w:ind w:left="35"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Ознакомление с задачами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воспитательно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образовательной работы  на новый учебный год.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FC" w:rsidRDefault="005438F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Август -</w:t>
            </w:r>
          </w:p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общих и групповых родительских собраний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РК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организацией питания в детском саду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Январь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РК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Контроль состояния образовательной работы с детьми в группах детского сада.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Посещение организованной образовательной деятельности в ДОУ с целью ближе познакомиться с режимом и жизнью детей в дошкольном учреждении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заседания родительского комитета №2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Организация питания в ДОУ.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 Привлечение родителей к организации и проведению новогодних утренников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Февраль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Заведующий, председатель РК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выполнением решений общих родительских собраний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заседания родительского комитета №3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Помощь в организации и проведении мероприятий, посвященных 23 февраля и 8 марта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Февраль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и проведение празднования Дня Победы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заседания родительского комитета №3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1. Отчет родительского комитета о работе </w:t>
            </w:r>
            <w:r w:rsidR="00EF0686">
              <w:rPr>
                <w:rFonts w:eastAsiaTheme="minorHAnsi"/>
                <w:sz w:val="28"/>
                <w:szCs w:val="28"/>
                <w:lang w:eastAsia="en-US"/>
              </w:rPr>
              <w:t>РК за 2024-2025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учебный 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Члены родительского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ДОУ к летнему оздоровительному сезону. Благоустройство территории ДОУ. Участие родителей в субботнике.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Формы и методы оздоровления детей в летний период. Организация праздника для детей-выпускников из детского сада.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к общему родительскому с</w:t>
            </w:r>
            <w:r w:rsidR="00EF0686">
              <w:rPr>
                <w:rFonts w:eastAsiaTheme="minorHAnsi"/>
                <w:sz w:val="28"/>
                <w:szCs w:val="28"/>
                <w:lang w:eastAsia="en-US"/>
              </w:rPr>
              <w:t>обранию «Итоги работы ДОУ в 2024-2025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уч. году. Готовность детей подготовительной группы к обучению в школе». Обсуждение вопросов дальнейшего взаим</w:t>
            </w:r>
            <w:r w:rsidR="001C2F96">
              <w:rPr>
                <w:rFonts w:eastAsiaTheme="minorHAnsi"/>
                <w:sz w:val="28"/>
                <w:szCs w:val="28"/>
                <w:lang w:eastAsia="en-US"/>
              </w:rPr>
              <w:t xml:space="preserve">одействия ДОУ и родителей в </w:t>
            </w:r>
            <w:r w:rsidR="00EF0686">
              <w:rPr>
                <w:rFonts w:eastAsiaTheme="minorHAnsi"/>
                <w:sz w:val="28"/>
                <w:szCs w:val="28"/>
                <w:lang w:eastAsia="en-US"/>
              </w:rPr>
              <w:t>2024-2025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учебном году.</w:t>
            </w:r>
          </w:p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родителей в развлекательных мероприятиях для детей в летний период.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Взаимодействие педагогов и родителей в вопросах создания условий для всестороннего развития детей дошкольного возраста. Помощь в оснащении спортивной площадки. Помощь родителей в борьбе с сорной растительностью.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  <w:tr w:rsidR="006827A6" w:rsidTr="006827A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Подготовка ДОУ к новому учебному году. Проведение субботника. Оснащение предметно-развивающей среды в группах ДОУ.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7A6" w:rsidRDefault="006827A6">
            <w:pPr>
              <w:jc w:val="center"/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родительского комитета</w:t>
            </w:r>
          </w:p>
        </w:tc>
      </w:tr>
    </w:tbl>
    <w:p w:rsidR="006827A6" w:rsidRDefault="006827A6" w:rsidP="006827A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D55E3" w:rsidRDefault="009D55E3"/>
    <w:sectPr w:rsidR="009D55E3" w:rsidSect="006827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AC2"/>
    <w:multiLevelType w:val="hybridMultilevel"/>
    <w:tmpl w:val="2A7E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0B"/>
    <w:rsid w:val="001C2F96"/>
    <w:rsid w:val="0032154B"/>
    <w:rsid w:val="005438FC"/>
    <w:rsid w:val="006827A6"/>
    <w:rsid w:val="008734EB"/>
    <w:rsid w:val="008C2C0B"/>
    <w:rsid w:val="009D55E3"/>
    <w:rsid w:val="00E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A6"/>
    <w:pPr>
      <w:ind w:left="720"/>
      <w:contextualSpacing/>
    </w:pPr>
  </w:style>
  <w:style w:type="table" w:styleId="a4">
    <w:name w:val="Table Grid"/>
    <w:basedOn w:val="a1"/>
    <w:uiPriority w:val="59"/>
    <w:rsid w:val="006827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2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A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A6"/>
    <w:pPr>
      <w:ind w:left="720"/>
      <w:contextualSpacing/>
    </w:pPr>
  </w:style>
  <w:style w:type="table" w:styleId="a4">
    <w:name w:val="Table Grid"/>
    <w:basedOn w:val="a1"/>
    <w:uiPriority w:val="59"/>
    <w:rsid w:val="006827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2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2024-08-12T13:03:00Z</cp:lastPrinted>
  <dcterms:created xsi:type="dcterms:W3CDTF">2024-09-11T11:26:00Z</dcterms:created>
  <dcterms:modified xsi:type="dcterms:W3CDTF">2024-09-11T11:26:00Z</dcterms:modified>
</cp:coreProperties>
</file>